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9C7" w:rsidRDefault="000759C7" w:rsidP="00F9307C">
      <w:pPr>
        <w:ind w:left="851" w:right="1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9C7" w:rsidRDefault="000759C7" w:rsidP="00F9307C">
      <w:pPr>
        <w:ind w:left="851" w:right="1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7C" w:rsidRPr="0002497C" w:rsidRDefault="00F9307C" w:rsidP="00F9307C">
      <w:pPr>
        <w:ind w:left="851" w:right="12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97C">
        <w:rPr>
          <w:rFonts w:ascii="Times New Roman" w:hAnsi="Times New Roman" w:cs="Times New Roman"/>
          <w:b/>
          <w:sz w:val="28"/>
          <w:szCs w:val="28"/>
        </w:rPr>
        <w:t>Информация о процедуре технологического присоединения.</w:t>
      </w:r>
    </w:p>
    <w:p w:rsidR="00F9307C" w:rsidRPr="0002497C" w:rsidRDefault="00F9307C" w:rsidP="00F9307C">
      <w:pPr>
        <w:pStyle w:val="a6"/>
        <w:shd w:val="clear" w:color="auto" w:fill="FFFFFF"/>
        <w:ind w:left="851" w:right="1244"/>
        <w:jc w:val="both"/>
        <w:rPr>
          <w:sz w:val="21"/>
          <w:szCs w:val="21"/>
        </w:rPr>
      </w:pPr>
      <w:r w:rsidRPr="0002497C">
        <w:rPr>
          <w:sz w:val="21"/>
          <w:szCs w:val="21"/>
        </w:rPr>
        <w:tab/>
      </w:r>
    </w:p>
    <w:p w:rsidR="00F9307C" w:rsidRPr="0002497C" w:rsidRDefault="00F9307C" w:rsidP="00F9307C">
      <w:pPr>
        <w:pStyle w:val="a6"/>
        <w:shd w:val="clear" w:color="auto" w:fill="FFFFFF"/>
        <w:ind w:left="851" w:right="1244" w:firstLine="565"/>
        <w:jc w:val="both"/>
      </w:pPr>
      <w:r w:rsidRPr="0002497C">
        <w:t>Технологическое присоединение - комплексная услуга, оказываемая сетевыми организациями юридическим и физическим лицам в целях создания возможности для потребления (выдачи) электрической мощности и предусматривающая фактическое присоединение энергетических установок (</w:t>
      </w:r>
      <w:proofErr w:type="spellStart"/>
      <w:r w:rsidRPr="0002497C">
        <w:t>энергопринимающих</w:t>
      </w:r>
      <w:proofErr w:type="spellEnd"/>
      <w:r w:rsidRPr="0002497C">
        <w:t xml:space="preserve"> устройств) заявителей к объектам сетевого хозяйства.</w:t>
      </w:r>
    </w:p>
    <w:p w:rsidR="00F9307C" w:rsidRDefault="00F9307C" w:rsidP="00F9307C">
      <w:pPr>
        <w:pStyle w:val="a6"/>
        <w:shd w:val="clear" w:color="auto" w:fill="FFFFFF"/>
        <w:ind w:left="851" w:right="1244"/>
        <w:jc w:val="both"/>
      </w:pPr>
      <w:r w:rsidRPr="0002497C">
        <w:tab/>
        <w:t xml:space="preserve">Услуга по технологическому присоединению оказывается заявителям в случае присоединения впервые вводимых в эксплуатацию, </w:t>
      </w:r>
      <w:r w:rsidR="00180F4F" w:rsidRPr="00180F4F">
        <w:t xml:space="preserve">увеличения максимальной мощности ранее присоединенных </w:t>
      </w:r>
      <w:proofErr w:type="spellStart"/>
      <w:r w:rsidR="00180F4F" w:rsidRPr="00180F4F">
        <w:t>энергопринимающих</w:t>
      </w:r>
      <w:proofErr w:type="spellEnd"/>
      <w:r w:rsidR="00180F4F" w:rsidRPr="00180F4F">
        <w:t xml:space="preserve"> устройств</w:t>
      </w:r>
      <w:r w:rsidRPr="0002497C">
        <w:t xml:space="preserve">, а также в случаях, при которых в отношении ранее присоединенных </w:t>
      </w:r>
      <w:proofErr w:type="spellStart"/>
      <w:r w:rsidRPr="0002497C">
        <w:t>энергопринимающих</w:t>
      </w:r>
      <w:proofErr w:type="spellEnd"/>
      <w:r w:rsidRPr="0002497C">
        <w:t xml:space="preserve"> устройств изменяются категория надежности электроснабжения, точки присоединения, виды производственной деятельности, не влекущие пересмотр величины присоединенной мощности, но изменяющие схему внешнего электроснабжения таких </w:t>
      </w:r>
      <w:proofErr w:type="spellStart"/>
      <w:r w:rsidRPr="0002497C">
        <w:t>энергопринимающих</w:t>
      </w:r>
      <w:proofErr w:type="spellEnd"/>
      <w:r w:rsidRPr="0002497C">
        <w:t xml:space="preserve"> устройств.</w:t>
      </w:r>
    </w:p>
    <w:p w:rsidR="00F9307C" w:rsidRPr="0002497C" w:rsidRDefault="00F9307C" w:rsidP="00F9307C">
      <w:pPr>
        <w:pStyle w:val="a6"/>
        <w:shd w:val="clear" w:color="auto" w:fill="FFFFFF"/>
        <w:ind w:left="851" w:right="1244"/>
        <w:jc w:val="both"/>
      </w:pPr>
      <w:r w:rsidRPr="0002497C">
        <w:tab/>
        <w:t xml:space="preserve">Процедура технологического присоединения регламентирована "Правилами технологического присоединения </w:t>
      </w:r>
      <w:proofErr w:type="spellStart"/>
      <w:r w:rsidRPr="0002497C">
        <w:t>энергопринимающих</w:t>
      </w:r>
      <w:proofErr w:type="spellEnd"/>
      <w:r w:rsidRPr="0002497C"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сетям", утверждёнными </w:t>
      </w:r>
      <w:hyperlink r:id="rId5" w:history="1">
        <w:r w:rsidRPr="0002497C">
          <w:t>Постановлением Правительства РФ от 27.12.2004 №861</w:t>
        </w:r>
      </w:hyperlink>
      <w:r w:rsidRPr="0002497C">
        <w:t>.</w:t>
      </w:r>
    </w:p>
    <w:p w:rsidR="00F9307C" w:rsidRPr="0002497C" w:rsidRDefault="00F9307C" w:rsidP="00F9307C">
      <w:pPr>
        <w:pStyle w:val="a6"/>
        <w:shd w:val="clear" w:color="auto" w:fill="FFFFFF"/>
        <w:ind w:left="851" w:right="1244"/>
        <w:jc w:val="both"/>
      </w:pPr>
      <w:r w:rsidRPr="0002497C">
        <w:tab/>
        <w:t>Технологическое присоединение осуществляется на основании договора, заключаемого между сетевой организацией и юридическим или физическим лицом, в сроки, установленные</w:t>
      </w:r>
      <w:r w:rsidR="00180F4F">
        <w:t xml:space="preserve"> Правилами</w:t>
      </w:r>
      <w:bookmarkStart w:id="0" w:name="_GoBack"/>
      <w:bookmarkEnd w:id="0"/>
      <w:r w:rsidRPr="0002497C">
        <w:t xml:space="preserve"> технологического присоединения. Заключение договора является обязательным для сетевой организации. При необоснованном отказе или уклонении сетевой организации от заключения договора заинтересованное лицо вправе обратиться в суд с иском о понуждении к заключению договора и взыскании убытков, причиненных таким необоснованным отказом или уклонением.</w:t>
      </w:r>
    </w:p>
    <w:p w:rsidR="00F9307C" w:rsidRDefault="00F9307C" w:rsidP="00F9307C">
      <w:pPr>
        <w:ind w:left="851" w:right="124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307C" w:rsidRDefault="00F930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307C" w:rsidRDefault="00F930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97C" w:rsidRDefault="000249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97C" w:rsidRDefault="000249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307C" w:rsidRDefault="00F930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307C" w:rsidRDefault="00F9307C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5C6A" w:rsidRPr="003A3C5E" w:rsidRDefault="00C251A4" w:rsidP="00227D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3C5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Схема взаимодействия участников процесса технологического присоединения </w:t>
      </w:r>
      <w:proofErr w:type="spellStart"/>
      <w:r w:rsidRPr="003A3C5E">
        <w:rPr>
          <w:rFonts w:ascii="Times New Roman" w:hAnsi="Times New Roman" w:cs="Times New Roman"/>
          <w:b/>
          <w:sz w:val="28"/>
          <w:szCs w:val="28"/>
          <w:u w:val="single"/>
        </w:rPr>
        <w:t>энергопринимающих</w:t>
      </w:r>
      <w:proofErr w:type="spellEnd"/>
      <w:r w:rsidRPr="003A3C5E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устройств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2405"/>
        <w:gridCol w:w="2835"/>
        <w:gridCol w:w="4961"/>
        <w:gridCol w:w="5954"/>
      </w:tblGrid>
      <w:tr w:rsidR="006F6CA7" w:rsidRPr="00BD2269" w:rsidTr="00BD2269">
        <w:tc>
          <w:tcPr>
            <w:tcW w:w="10201" w:type="dxa"/>
            <w:gridSpan w:val="3"/>
            <w:vMerge w:val="restart"/>
            <w:tcBorders>
              <w:top w:val="nil"/>
              <w:left w:val="nil"/>
            </w:tcBorders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Подготовка и размещение в Личном кабинете на сайте </w:t>
            </w:r>
            <w:hyperlink r:id="rId6" w:history="1">
              <w:r w:rsidRPr="00BD2269">
                <w:rPr>
                  <w:rStyle w:val="a4"/>
                  <w:rFonts w:ascii="Times New Roman" w:hAnsi="Times New Roman" w:cs="Times New Roman"/>
                  <w:sz w:val="21"/>
                  <w:szCs w:val="21"/>
                </w:rPr>
                <w:t>www.muromges.ru</w:t>
              </w:r>
            </w:hyperlink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 документов, завершающих процедуру технологического присоединения: акта допуска в эксплуатацию прибора учета электроэнергии, уведомления об обеспечении сетевой организацией возможности присоединения к электрическим сетям</w:t>
            </w:r>
            <w:r w:rsidR="00FA39D5">
              <w:rPr>
                <w:rFonts w:ascii="Times New Roman" w:hAnsi="Times New Roman" w:cs="Times New Roman"/>
                <w:sz w:val="21"/>
                <w:szCs w:val="21"/>
              </w:rPr>
              <w:t>*</w:t>
            </w:r>
          </w:p>
        </w:tc>
      </w:tr>
      <w:tr w:rsidR="006F6CA7" w:rsidRPr="00BD2269" w:rsidTr="00BD2269">
        <w:tc>
          <w:tcPr>
            <w:tcW w:w="10201" w:type="dxa"/>
            <w:gridSpan w:val="3"/>
            <w:vMerge/>
            <w:tcBorders>
              <w:left w:val="nil"/>
            </w:tcBorders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Подготовка и выдача документов по технологическому присоединению: акта допуска в эксплуатацию прибора учета электроэнергии, акта о выполнении технических условий, акта об осуществлении технологического присоединения**</w:t>
            </w:r>
          </w:p>
        </w:tc>
      </w:tr>
      <w:tr w:rsidR="006F6CA7" w:rsidRPr="00BD2269" w:rsidTr="00BD2269">
        <w:tc>
          <w:tcPr>
            <w:tcW w:w="10201" w:type="dxa"/>
            <w:gridSpan w:val="3"/>
            <w:vMerge/>
            <w:tcBorders>
              <w:left w:val="nil"/>
              <w:bottom w:val="nil"/>
            </w:tcBorders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Фактическое присоединение объекта заявителя к электрическим сетям – подача напряжения</w:t>
            </w:r>
          </w:p>
        </w:tc>
      </w:tr>
      <w:tr w:rsidR="006F6CA7" w:rsidRPr="00BD2269" w:rsidTr="00BD2269">
        <w:tc>
          <w:tcPr>
            <w:tcW w:w="5240" w:type="dxa"/>
            <w:gridSpan w:val="2"/>
            <w:tcBorders>
              <w:top w:val="nil"/>
              <w:left w:val="nil"/>
            </w:tcBorders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61" w:type="dxa"/>
          </w:tcPr>
          <w:p w:rsidR="006F6CA7" w:rsidRPr="00BD2269" w:rsidRDefault="006F6CA7" w:rsidP="007805E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Подготовка и размещение в Личном кабинете на сайте </w:t>
            </w:r>
            <w:hyperlink r:id="rId7" w:history="1">
              <w:r w:rsidRPr="00BD2269">
                <w:rPr>
                  <w:rStyle w:val="a4"/>
                  <w:rFonts w:ascii="Times New Roman" w:hAnsi="Times New Roman" w:cs="Times New Roman"/>
                  <w:sz w:val="21"/>
                  <w:szCs w:val="21"/>
                </w:rPr>
                <w:t>www.muromges.ru</w:t>
              </w:r>
            </w:hyperlink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 условий типового договора, технических условий, счета или квитанции на оплату, инструкции по осуществлению технологического присоединения заявителем</w:t>
            </w:r>
            <w:r w:rsidR="00FA39D5" w:rsidRPr="00BD2269">
              <w:rPr>
                <w:rFonts w:ascii="Times New Roman" w:hAnsi="Times New Roman" w:cs="Times New Roman"/>
                <w:sz w:val="21"/>
                <w:szCs w:val="21"/>
              </w:rPr>
              <w:t>*</w:t>
            </w:r>
          </w:p>
        </w:tc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Создание возможности действиями заявителя осуществить технологическое присоединение*</w:t>
            </w:r>
          </w:p>
        </w:tc>
      </w:tr>
      <w:tr w:rsidR="001A1734" w:rsidRPr="00BD2269" w:rsidTr="001A1734">
        <w:tc>
          <w:tcPr>
            <w:tcW w:w="2405" w:type="dxa"/>
          </w:tcPr>
          <w:p w:rsidR="00C251A4" w:rsidRPr="00BD2269" w:rsidRDefault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ООО «</w:t>
            </w:r>
            <w:proofErr w:type="spellStart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Горэлектросеть</w:t>
            </w:r>
            <w:proofErr w:type="spellEnd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</w:p>
        </w:tc>
        <w:tc>
          <w:tcPr>
            <w:tcW w:w="2835" w:type="dxa"/>
          </w:tcPr>
          <w:p w:rsidR="002730C3" w:rsidRPr="00BD2269" w:rsidRDefault="00A05732" w:rsidP="002730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Прием заявки</w:t>
            </w:r>
          </w:p>
        </w:tc>
        <w:tc>
          <w:tcPr>
            <w:tcW w:w="4961" w:type="dxa"/>
          </w:tcPr>
          <w:p w:rsidR="00E76BDF" w:rsidRPr="00BD2269" w:rsidRDefault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Подготовка проекта договора об осуществлении технологического присоединения и технических условий**</w:t>
            </w:r>
          </w:p>
        </w:tc>
        <w:tc>
          <w:tcPr>
            <w:tcW w:w="5954" w:type="dxa"/>
          </w:tcPr>
          <w:p w:rsidR="00C251A4" w:rsidRPr="00BD2269" w:rsidRDefault="00A55F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Выполнение технических условий со стороны сетевой организации</w:t>
            </w:r>
          </w:p>
        </w:tc>
      </w:tr>
      <w:tr w:rsidR="001A1734" w:rsidRPr="00BD2269" w:rsidTr="003A3C5E">
        <w:tc>
          <w:tcPr>
            <w:tcW w:w="2405" w:type="dxa"/>
            <w:vAlign w:val="center"/>
          </w:tcPr>
          <w:p w:rsidR="003A3C5E" w:rsidRDefault="00C251A4" w:rsidP="003A3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</w:t>
            </w:r>
            <w:r w:rsidRPr="00BF28AA">
              <w:rPr>
                <w:rFonts w:ascii="Times New Roman" w:hAnsi="Times New Roman" w:cs="Times New Roman"/>
                <w:b/>
                <w:sz w:val="20"/>
                <w:szCs w:val="20"/>
              </w:rPr>
              <w:t>технологического присоединения</w:t>
            </w:r>
          </w:p>
          <w:p w:rsidR="00C251A4" w:rsidRPr="00BF28AA" w:rsidRDefault="00C251A4" w:rsidP="003A3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 электрическим сетям</w:t>
            </w:r>
          </w:p>
        </w:tc>
        <w:tc>
          <w:tcPr>
            <w:tcW w:w="2835" w:type="dxa"/>
            <w:vAlign w:val="center"/>
          </w:tcPr>
          <w:p w:rsidR="00C251A4" w:rsidRPr="00BF28AA" w:rsidRDefault="00A769DE" w:rsidP="003A3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AA">
              <w:rPr>
                <w:rFonts w:ascii="Times New Roman" w:hAnsi="Times New Roman" w:cs="Times New Roman"/>
                <w:b/>
                <w:sz w:val="24"/>
                <w:szCs w:val="24"/>
              </w:rPr>
              <w:t>1 – подача заявки</w:t>
            </w:r>
          </w:p>
        </w:tc>
        <w:tc>
          <w:tcPr>
            <w:tcW w:w="4961" w:type="dxa"/>
            <w:vAlign w:val="center"/>
          </w:tcPr>
          <w:p w:rsidR="00C251A4" w:rsidRPr="00BF28AA" w:rsidRDefault="00A769DE" w:rsidP="003A3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AA">
              <w:rPr>
                <w:rFonts w:ascii="Times New Roman" w:hAnsi="Times New Roman" w:cs="Times New Roman"/>
                <w:b/>
                <w:sz w:val="24"/>
                <w:szCs w:val="24"/>
              </w:rPr>
              <w:t>2 – заключение договора</w:t>
            </w:r>
          </w:p>
        </w:tc>
        <w:tc>
          <w:tcPr>
            <w:tcW w:w="5954" w:type="dxa"/>
            <w:vAlign w:val="center"/>
          </w:tcPr>
          <w:p w:rsidR="00C251A4" w:rsidRPr="00BF28AA" w:rsidRDefault="00A769DE" w:rsidP="003A3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AA">
              <w:rPr>
                <w:rFonts w:ascii="Times New Roman" w:hAnsi="Times New Roman" w:cs="Times New Roman"/>
                <w:b/>
                <w:sz w:val="24"/>
                <w:szCs w:val="24"/>
              </w:rPr>
              <w:t>3 – исполнение договора</w:t>
            </w:r>
          </w:p>
        </w:tc>
      </w:tr>
      <w:tr w:rsidR="001A1734" w:rsidRPr="00BD2269" w:rsidTr="001A1734">
        <w:tc>
          <w:tcPr>
            <w:tcW w:w="2405" w:type="dxa"/>
          </w:tcPr>
          <w:p w:rsidR="00C251A4" w:rsidRPr="00BD2269" w:rsidRDefault="00A05732" w:rsidP="00C251A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Заявитель</w:t>
            </w:r>
          </w:p>
        </w:tc>
        <w:tc>
          <w:tcPr>
            <w:tcW w:w="2835" w:type="dxa"/>
          </w:tcPr>
          <w:p w:rsidR="00A05732" w:rsidRPr="00BD2269" w:rsidRDefault="00A05732" w:rsidP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Подача заявки на технологическое присоединение с приложением необходимых документов через:</w:t>
            </w:r>
          </w:p>
          <w:p w:rsidR="00A05732" w:rsidRPr="00BD2269" w:rsidRDefault="00A05732" w:rsidP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- Личный кабинет заявителя на сайте www.muromges.ru*</w:t>
            </w:r>
          </w:p>
          <w:p w:rsidR="00C251A4" w:rsidRPr="00BD2269" w:rsidRDefault="00A05732" w:rsidP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- Очное посещение офиса обслуживания потребителей или почтой**</w:t>
            </w:r>
          </w:p>
        </w:tc>
        <w:tc>
          <w:tcPr>
            <w:tcW w:w="4961" w:type="dxa"/>
          </w:tcPr>
          <w:p w:rsidR="00A05732" w:rsidRPr="00BD2269" w:rsidRDefault="00A05732" w:rsidP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Оплата счета или квитанц</w:t>
            </w:r>
            <w:r w:rsidR="003A3C5E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и в течение </w:t>
            </w:r>
          </w:p>
          <w:p w:rsidR="00A05732" w:rsidRPr="00BD2269" w:rsidRDefault="00A05732" w:rsidP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5 рабочих дней*</w:t>
            </w:r>
          </w:p>
          <w:p w:rsidR="00C251A4" w:rsidRPr="00BD2269" w:rsidRDefault="00A05732" w:rsidP="003A3C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15 </w:t>
            </w:r>
            <w:r w:rsidR="003A3C5E">
              <w:rPr>
                <w:rFonts w:ascii="Times New Roman" w:hAnsi="Times New Roman" w:cs="Times New Roman"/>
                <w:sz w:val="21"/>
                <w:szCs w:val="21"/>
              </w:rPr>
              <w:t>рабочих</w:t>
            </w: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 дней****</w:t>
            </w:r>
          </w:p>
        </w:tc>
        <w:tc>
          <w:tcPr>
            <w:tcW w:w="5954" w:type="dxa"/>
          </w:tcPr>
          <w:p w:rsidR="00C251A4" w:rsidRPr="00BD2269" w:rsidRDefault="00A0573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Оплата услуг по договору</w:t>
            </w:r>
          </w:p>
        </w:tc>
      </w:tr>
      <w:tr w:rsidR="006F6CA7" w:rsidRPr="00BD2269" w:rsidTr="00BD2269">
        <w:trPr>
          <w:gridBefore w:val="2"/>
          <w:wBefore w:w="5240" w:type="dxa"/>
        </w:trPr>
        <w:tc>
          <w:tcPr>
            <w:tcW w:w="4961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Подписание проекта договора об осуществлении технологического присоединения, подготовленного ООО «</w:t>
            </w:r>
            <w:proofErr w:type="spellStart"/>
            <w:proofErr w:type="gramStart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Горэлектросеть</w:t>
            </w:r>
            <w:proofErr w:type="spellEnd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  <w:r w:rsidR="00FA39D5" w:rsidRPr="00BD2269">
              <w:rPr>
                <w:rFonts w:ascii="Times New Roman" w:hAnsi="Times New Roman" w:cs="Times New Roman"/>
                <w:sz w:val="21"/>
                <w:szCs w:val="21"/>
              </w:rPr>
              <w:t>*</w:t>
            </w:r>
            <w:proofErr w:type="gramEnd"/>
            <w:r w:rsidR="00FA39D5" w:rsidRPr="00BD2269">
              <w:rPr>
                <w:rFonts w:ascii="Times New Roman" w:hAnsi="Times New Roman" w:cs="Times New Roman"/>
                <w:sz w:val="21"/>
                <w:szCs w:val="21"/>
              </w:rPr>
              <w:t>*</w:t>
            </w:r>
          </w:p>
        </w:tc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Выполнение технических условий со стороны заявителя</w:t>
            </w:r>
          </w:p>
        </w:tc>
      </w:tr>
      <w:tr w:rsidR="006F6CA7" w:rsidRPr="00BD2269" w:rsidTr="003A3C5E">
        <w:trPr>
          <w:gridBefore w:val="3"/>
          <w:wBefore w:w="10201" w:type="dxa"/>
          <w:trHeight w:val="575"/>
        </w:trPr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Получение разрешения </w:t>
            </w:r>
            <w:proofErr w:type="spellStart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Ростехнадзора</w:t>
            </w:r>
            <w:proofErr w:type="spellEnd"/>
            <w:r w:rsidRPr="00BD2269">
              <w:rPr>
                <w:rFonts w:ascii="Times New Roman" w:hAnsi="Times New Roman" w:cs="Times New Roman"/>
                <w:sz w:val="21"/>
                <w:szCs w:val="21"/>
              </w:rPr>
              <w:t xml:space="preserve"> на допуск в эксплуатацию объекта***</w:t>
            </w:r>
          </w:p>
        </w:tc>
      </w:tr>
      <w:tr w:rsidR="006F6CA7" w:rsidRPr="00BD2269" w:rsidTr="003A3C5E">
        <w:trPr>
          <w:gridBefore w:val="3"/>
          <w:wBefore w:w="10201" w:type="dxa"/>
          <w:trHeight w:val="653"/>
        </w:trPr>
        <w:tc>
          <w:tcPr>
            <w:tcW w:w="5954" w:type="dxa"/>
          </w:tcPr>
          <w:p w:rsidR="006F6CA7" w:rsidRPr="00BD2269" w:rsidRDefault="006F6C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D2269">
              <w:rPr>
                <w:rFonts w:ascii="Times New Roman" w:hAnsi="Times New Roman" w:cs="Times New Roman"/>
                <w:sz w:val="21"/>
                <w:szCs w:val="21"/>
              </w:rPr>
              <w:t>Акт направляется заявителю и подписывается обеими сторонами**</w:t>
            </w:r>
          </w:p>
        </w:tc>
      </w:tr>
    </w:tbl>
    <w:p w:rsidR="00C251A4" w:rsidRDefault="00C251A4">
      <w:pPr>
        <w:rPr>
          <w:rFonts w:ascii="Times New Roman" w:hAnsi="Times New Roman" w:cs="Times New Roman"/>
          <w:sz w:val="20"/>
          <w:szCs w:val="20"/>
        </w:rPr>
      </w:pPr>
    </w:p>
    <w:p w:rsidR="003D6645" w:rsidRPr="003A3C5E" w:rsidRDefault="006B504C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lastRenderedPageBreak/>
        <w:t xml:space="preserve">  * </w:t>
      </w:r>
      <w:r w:rsidR="00464193" w:rsidRPr="003A3C5E">
        <w:rPr>
          <w:rFonts w:ascii="Times New Roman" w:hAnsi="Times New Roman" w:cs="Times New Roman"/>
          <w:sz w:val="24"/>
          <w:szCs w:val="24"/>
        </w:rPr>
        <w:t>п</w:t>
      </w:r>
      <w:r w:rsidR="003D6645" w:rsidRPr="003A3C5E">
        <w:rPr>
          <w:rFonts w:ascii="Times New Roman" w:hAnsi="Times New Roman" w:cs="Times New Roman"/>
          <w:sz w:val="24"/>
          <w:szCs w:val="24"/>
        </w:rPr>
        <w:t xml:space="preserve">ри технологическом присоединении </w:t>
      </w:r>
      <w:proofErr w:type="spellStart"/>
      <w:r w:rsidR="003D6645" w:rsidRPr="003A3C5E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="003D6645" w:rsidRPr="003A3C5E">
        <w:rPr>
          <w:rFonts w:ascii="Times New Roman" w:hAnsi="Times New Roman" w:cs="Times New Roman"/>
          <w:sz w:val="24"/>
          <w:szCs w:val="24"/>
        </w:rPr>
        <w:t xml:space="preserve"> устройств физических лиц мощностью до 150 кВт включительно с учетом ранее присоединенной мощности, которые используются для бытовых или иных нужд, не связанных с осуществлением </w:t>
      </w:r>
      <w:r w:rsidRPr="003A3C5E">
        <w:rPr>
          <w:rFonts w:ascii="Times New Roman" w:hAnsi="Times New Roman" w:cs="Times New Roman"/>
          <w:sz w:val="24"/>
          <w:szCs w:val="24"/>
        </w:rPr>
        <w:t xml:space="preserve">предпринимательской деятельности и электропотребление которых предусматривается по одному источнику питания, а также юридических лиц или индивидуальных предпринимателей мощностью до </w:t>
      </w:r>
      <w:r w:rsidR="00FA39D5">
        <w:rPr>
          <w:rFonts w:ascii="Times New Roman" w:hAnsi="Times New Roman" w:cs="Times New Roman"/>
          <w:sz w:val="24"/>
          <w:szCs w:val="24"/>
        </w:rPr>
        <w:t>670</w:t>
      </w:r>
      <w:r w:rsidRPr="003A3C5E">
        <w:rPr>
          <w:rFonts w:ascii="Times New Roman" w:hAnsi="Times New Roman" w:cs="Times New Roman"/>
          <w:sz w:val="24"/>
          <w:szCs w:val="24"/>
        </w:rPr>
        <w:t xml:space="preserve"> кВт включительно с учетом ранее присоединенной мощности по второй или третьей категории надежности.</w:t>
      </w:r>
    </w:p>
    <w:p w:rsidR="006B504C" w:rsidRPr="003A3C5E" w:rsidRDefault="006B504C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   ** </w:t>
      </w:r>
      <w:r w:rsidR="00464193" w:rsidRPr="003A3C5E">
        <w:rPr>
          <w:rFonts w:ascii="Times New Roman" w:hAnsi="Times New Roman" w:cs="Times New Roman"/>
          <w:sz w:val="24"/>
          <w:szCs w:val="24"/>
        </w:rPr>
        <w:t>п</w:t>
      </w:r>
      <w:r w:rsidRPr="003A3C5E">
        <w:rPr>
          <w:rFonts w:ascii="Times New Roman" w:hAnsi="Times New Roman" w:cs="Times New Roman"/>
          <w:sz w:val="24"/>
          <w:szCs w:val="24"/>
        </w:rPr>
        <w:t xml:space="preserve">ри технологическом присоединении </w:t>
      </w:r>
      <w:proofErr w:type="spellStart"/>
      <w:r w:rsidRPr="003A3C5E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3A3C5E">
        <w:rPr>
          <w:rFonts w:ascii="Times New Roman" w:hAnsi="Times New Roman" w:cs="Times New Roman"/>
          <w:sz w:val="24"/>
          <w:szCs w:val="24"/>
        </w:rPr>
        <w:t xml:space="preserve"> устройств физических лиц мощностью более 150 кВт включительно с учетом ранее присоединенной мощности, а также юридических лиц или индивидуальных предпринимателей мощностью более </w:t>
      </w:r>
      <w:r w:rsidR="00FA39D5">
        <w:rPr>
          <w:rFonts w:ascii="Times New Roman" w:hAnsi="Times New Roman" w:cs="Times New Roman"/>
          <w:sz w:val="24"/>
          <w:szCs w:val="24"/>
        </w:rPr>
        <w:t>670</w:t>
      </w:r>
      <w:r w:rsidRPr="003A3C5E">
        <w:rPr>
          <w:rFonts w:ascii="Times New Roman" w:hAnsi="Times New Roman" w:cs="Times New Roman"/>
          <w:sz w:val="24"/>
          <w:szCs w:val="24"/>
        </w:rPr>
        <w:t xml:space="preserve"> кВт включительно с учетом ранее присоединенной мощности.</w:t>
      </w:r>
    </w:p>
    <w:p w:rsidR="009540F9" w:rsidRPr="003A3C5E" w:rsidRDefault="009540F9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*** </w:t>
      </w:r>
      <w:r w:rsidR="00464193" w:rsidRPr="003A3C5E">
        <w:rPr>
          <w:rFonts w:ascii="Times New Roman" w:hAnsi="Times New Roman" w:cs="Times New Roman"/>
          <w:sz w:val="24"/>
          <w:szCs w:val="24"/>
        </w:rPr>
        <w:t>ю</w:t>
      </w:r>
      <w:r w:rsidRPr="003A3C5E">
        <w:rPr>
          <w:rFonts w:ascii="Times New Roman" w:hAnsi="Times New Roman" w:cs="Times New Roman"/>
          <w:sz w:val="24"/>
          <w:szCs w:val="24"/>
        </w:rPr>
        <w:t xml:space="preserve">ридические лица по </w:t>
      </w:r>
      <w:r w:rsidRPr="003A3C5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3C5E">
        <w:rPr>
          <w:rFonts w:ascii="Times New Roman" w:hAnsi="Times New Roman" w:cs="Times New Roman"/>
          <w:sz w:val="24"/>
          <w:szCs w:val="24"/>
        </w:rPr>
        <w:t xml:space="preserve"> категории</w:t>
      </w:r>
    </w:p>
    <w:p w:rsidR="009540F9" w:rsidRPr="003A3C5E" w:rsidRDefault="00464193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       ю</w:t>
      </w:r>
      <w:r w:rsidR="009540F9" w:rsidRPr="003A3C5E">
        <w:rPr>
          <w:rFonts w:ascii="Times New Roman" w:hAnsi="Times New Roman" w:cs="Times New Roman"/>
          <w:sz w:val="24"/>
          <w:szCs w:val="24"/>
        </w:rPr>
        <w:t xml:space="preserve">ридические лица мощностью </w:t>
      </w:r>
      <w:r w:rsidR="00C236E2" w:rsidRPr="003A3C5E">
        <w:rPr>
          <w:rFonts w:ascii="Times New Roman" w:hAnsi="Times New Roman" w:cs="Times New Roman"/>
          <w:sz w:val="24"/>
          <w:szCs w:val="24"/>
        </w:rPr>
        <w:t xml:space="preserve">свыше 150 кВт по </w:t>
      </w:r>
      <w:r w:rsidR="00C236E2" w:rsidRPr="003A3C5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236E2" w:rsidRPr="003A3C5E">
        <w:rPr>
          <w:rFonts w:ascii="Times New Roman" w:hAnsi="Times New Roman" w:cs="Times New Roman"/>
          <w:sz w:val="24"/>
          <w:szCs w:val="24"/>
        </w:rPr>
        <w:t xml:space="preserve"> категории</w:t>
      </w:r>
    </w:p>
    <w:p w:rsidR="00C236E2" w:rsidRPr="003A3C5E" w:rsidRDefault="00C236E2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       </w:t>
      </w:r>
      <w:r w:rsidR="00464193" w:rsidRPr="003A3C5E">
        <w:rPr>
          <w:rFonts w:ascii="Times New Roman" w:hAnsi="Times New Roman" w:cs="Times New Roman"/>
          <w:sz w:val="24"/>
          <w:szCs w:val="24"/>
        </w:rPr>
        <w:t>ю</w:t>
      </w:r>
      <w:r w:rsidRPr="003A3C5E">
        <w:rPr>
          <w:rFonts w:ascii="Times New Roman" w:hAnsi="Times New Roman" w:cs="Times New Roman"/>
          <w:sz w:val="24"/>
          <w:szCs w:val="24"/>
        </w:rPr>
        <w:t>ридические лица мощностью свыше 670 кВт</w:t>
      </w:r>
    </w:p>
    <w:p w:rsidR="00C236E2" w:rsidRPr="003A3C5E" w:rsidRDefault="00464193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       ф</w:t>
      </w:r>
      <w:r w:rsidR="00C236E2" w:rsidRPr="003A3C5E">
        <w:rPr>
          <w:rFonts w:ascii="Times New Roman" w:hAnsi="Times New Roman" w:cs="Times New Roman"/>
          <w:sz w:val="24"/>
          <w:szCs w:val="24"/>
        </w:rPr>
        <w:t>изические лица мощностью свыше 15 кВт</w:t>
      </w:r>
    </w:p>
    <w:p w:rsidR="00C236E2" w:rsidRPr="003A3C5E" w:rsidRDefault="00C236E2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 xml:space="preserve">       </w:t>
      </w:r>
      <w:r w:rsidR="00464193" w:rsidRPr="003A3C5E">
        <w:rPr>
          <w:rFonts w:ascii="Times New Roman" w:hAnsi="Times New Roman" w:cs="Times New Roman"/>
          <w:sz w:val="24"/>
          <w:szCs w:val="24"/>
        </w:rPr>
        <w:t>ф</w:t>
      </w:r>
      <w:r w:rsidRPr="003A3C5E">
        <w:rPr>
          <w:rFonts w:ascii="Times New Roman" w:hAnsi="Times New Roman" w:cs="Times New Roman"/>
          <w:sz w:val="24"/>
          <w:szCs w:val="24"/>
        </w:rPr>
        <w:t xml:space="preserve">изические лица по </w:t>
      </w:r>
      <w:r w:rsidRPr="003A3C5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3C5E">
        <w:rPr>
          <w:rFonts w:ascii="Times New Roman" w:hAnsi="Times New Roman" w:cs="Times New Roman"/>
          <w:sz w:val="24"/>
          <w:szCs w:val="24"/>
        </w:rPr>
        <w:t xml:space="preserve"> и </w:t>
      </w:r>
      <w:r w:rsidRPr="003A3C5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A3C5E">
        <w:rPr>
          <w:rFonts w:ascii="Times New Roman" w:hAnsi="Times New Roman" w:cs="Times New Roman"/>
          <w:sz w:val="24"/>
          <w:szCs w:val="24"/>
        </w:rPr>
        <w:t xml:space="preserve"> категории</w:t>
      </w:r>
    </w:p>
    <w:p w:rsidR="00394D53" w:rsidRPr="003A3C5E" w:rsidRDefault="00394D53" w:rsidP="003D6645">
      <w:pPr>
        <w:ind w:left="105"/>
        <w:rPr>
          <w:rFonts w:ascii="Times New Roman" w:hAnsi="Times New Roman" w:cs="Times New Roman"/>
          <w:sz w:val="24"/>
          <w:szCs w:val="24"/>
        </w:rPr>
      </w:pPr>
      <w:r w:rsidRPr="003A3C5E">
        <w:rPr>
          <w:rFonts w:ascii="Times New Roman" w:hAnsi="Times New Roman" w:cs="Times New Roman"/>
          <w:sz w:val="24"/>
          <w:szCs w:val="24"/>
        </w:rPr>
        <w:t>**** если для заявителя установлено требование осуществления закупки с соблюдением требований Федерального закона "О контрактной системе в сфере закупок товаров, работ, услуг для обеспечения государственных и муниципальных нужд" или Федерального закона "О государственном оборонном заказе"</w:t>
      </w:r>
      <w:r w:rsidR="003A3C5E">
        <w:rPr>
          <w:rFonts w:ascii="Times New Roman" w:hAnsi="Times New Roman" w:cs="Times New Roman"/>
          <w:sz w:val="24"/>
          <w:szCs w:val="24"/>
        </w:rPr>
        <w:t>.</w:t>
      </w:r>
    </w:p>
    <w:p w:rsidR="006B504C" w:rsidRPr="003A3C5E" w:rsidRDefault="006B504C" w:rsidP="003D6645">
      <w:pPr>
        <w:ind w:left="105"/>
        <w:rPr>
          <w:rFonts w:ascii="Times New Roman" w:hAnsi="Times New Roman" w:cs="Times New Roman"/>
        </w:rPr>
      </w:pPr>
    </w:p>
    <w:sectPr w:rsidR="006B504C" w:rsidRPr="003A3C5E" w:rsidSect="00227D9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096E1C"/>
    <w:multiLevelType w:val="hybridMultilevel"/>
    <w:tmpl w:val="73D2E4AC"/>
    <w:lvl w:ilvl="0" w:tplc="C600A0E8">
      <w:start w:val="3"/>
      <w:numFmt w:val="bullet"/>
      <w:lvlText w:val=""/>
      <w:lvlJc w:val="left"/>
      <w:pPr>
        <w:ind w:left="46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A4"/>
    <w:rsid w:val="0002497C"/>
    <w:rsid w:val="000759C7"/>
    <w:rsid w:val="0008187D"/>
    <w:rsid w:val="00180F4F"/>
    <w:rsid w:val="001A1734"/>
    <w:rsid w:val="00227D92"/>
    <w:rsid w:val="00254222"/>
    <w:rsid w:val="002730C3"/>
    <w:rsid w:val="00394D53"/>
    <w:rsid w:val="003A3C5E"/>
    <w:rsid w:val="003D6645"/>
    <w:rsid w:val="00464193"/>
    <w:rsid w:val="004C527D"/>
    <w:rsid w:val="00527AFC"/>
    <w:rsid w:val="006B504C"/>
    <w:rsid w:val="006F6CA7"/>
    <w:rsid w:val="00740A7F"/>
    <w:rsid w:val="007805E5"/>
    <w:rsid w:val="009540F9"/>
    <w:rsid w:val="00A05732"/>
    <w:rsid w:val="00A55F06"/>
    <w:rsid w:val="00A769DE"/>
    <w:rsid w:val="00A94EC2"/>
    <w:rsid w:val="00AA5C6A"/>
    <w:rsid w:val="00AD5C23"/>
    <w:rsid w:val="00BD2269"/>
    <w:rsid w:val="00BF2170"/>
    <w:rsid w:val="00BF28AA"/>
    <w:rsid w:val="00C236E2"/>
    <w:rsid w:val="00C251A4"/>
    <w:rsid w:val="00C73C79"/>
    <w:rsid w:val="00E76BDF"/>
    <w:rsid w:val="00F9307C"/>
    <w:rsid w:val="00FA39D5"/>
    <w:rsid w:val="00FF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1A15A-EE6E-455C-9D9D-7F6D959E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730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D6645"/>
    <w:pPr>
      <w:ind w:left="720"/>
      <w:contextualSpacing/>
    </w:pPr>
  </w:style>
  <w:style w:type="paragraph" w:styleId="a6">
    <w:name w:val="Normal (Web)"/>
    <w:basedOn w:val="a"/>
    <w:rsid w:val="00F9307C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uromge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romges.ru" TargetMode="External"/><Relationship Id="rId5" Type="http://schemas.openxmlformats.org/officeDocument/2006/relationships/hyperlink" Target="http://&#1087;&#1086;&#1088;&#1090;&#1072;&#1083;-&#1090;&#1087;.&#1088;&#1092;/documents/10180/12644/%D0%9F%D0%BE%D1%81%D1%82%D0%B0%D0%BD%D0%BE%D0%B2%D0%BB%D0%B5%D0%BD%D0%B8%D0%B5%20%D0%9F%D1%80%D0%B0%D0%B2%D0%B8%D1%82%D0%B5%D0%BB%D1%8C%D1%81%D1%82%D0%B2%D0%B0%20%D0%A0%D0%A4%20%D0%BE%D1%82%2027.12.2004+N+861/c76fa718-c7ff-4f55-80c9-034879db947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29</cp:revision>
  <dcterms:created xsi:type="dcterms:W3CDTF">2026-03-27T11:06:00Z</dcterms:created>
  <dcterms:modified xsi:type="dcterms:W3CDTF">2026-03-31T06:05:00Z</dcterms:modified>
</cp:coreProperties>
</file>